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1FAC" w14:textId="4F815CCF" w:rsidR="008A7F30" w:rsidRPr="008A7F30" w:rsidRDefault="008A7F30" w:rsidP="008A7F30">
      <w:pPr>
        <w:rPr>
          <w:b/>
          <w:bCs/>
          <w:sz w:val="32"/>
          <w:szCs w:val="32"/>
        </w:rPr>
      </w:pPr>
      <w:r w:rsidRPr="008A7F30">
        <w:rPr>
          <w:b/>
          <w:bCs/>
          <w:sz w:val="32"/>
          <w:szCs w:val="32"/>
        </w:rPr>
        <w:t>5th MTN Ghana Virtual AGM: Key Information and Agenda</w:t>
      </w:r>
    </w:p>
    <w:p w14:paraId="692CA219" w14:textId="7CEB777F" w:rsidR="008A7F30" w:rsidRDefault="008A7F30" w:rsidP="008A7F30">
      <w:r>
        <w:t xml:space="preserve">Scancom PLC (MTN Ghana) 5th Annual General Meeting (AGM) </w:t>
      </w:r>
      <w:r w:rsidR="007518D2">
        <w:t xml:space="preserve">was held </w:t>
      </w:r>
      <w:r>
        <w:t>on May 30th, 2023</w:t>
      </w:r>
      <w:r w:rsidR="007518D2">
        <w:t xml:space="preserve"> and was </w:t>
      </w:r>
      <w:r>
        <w:t>live-streamed from the Company's Head Office</w:t>
      </w:r>
    </w:p>
    <w:p w14:paraId="70539203" w14:textId="77777777" w:rsidR="008A7F30" w:rsidRDefault="008A7F30" w:rsidP="008A7F30"/>
    <w:p w14:paraId="416BACDF" w14:textId="6C4613B5" w:rsidR="008A7F30" w:rsidRDefault="008A7F30" w:rsidP="008A7F30">
      <w:r w:rsidRPr="008129D6">
        <w:rPr>
          <w:b/>
          <w:bCs/>
        </w:rPr>
        <w:t>Main Topics of Discussion</w:t>
      </w:r>
    </w:p>
    <w:p w14:paraId="0C7D6FDE" w14:textId="77777777" w:rsidR="008A7F30" w:rsidRDefault="008A7F30" w:rsidP="001964FC">
      <w:pPr>
        <w:pStyle w:val="ListParagraph"/>
        <w:numPr>
          <w:ilvl w:val="0"/>
          <w:numId w:val="1"/>
        </w:numPr>
      </w:pPr>
      <w:r>
        <w:t>Review and consider the Audited Financial Statements for the year ended December 31, 2022, along with reports from the Directors and Auditors.</w:t>
      </w:r>
    </w:p>
    <w:p w14:paraId="433958C3" w14:textId="77777777" w:rsidR="008A7F30" w:rsidRDefault="008A7F30" w:rsidP="001964FC">
      <w:pPr>
        <w:pStyle w:val="ListParagraph"/>
        <w:numPr>
          <w:ilvl w:val="0"/>
          <w:numId w:val="1"/>
        </w:numPr>
      </w:pPr>
      <w:r>
        <w:t>Declare a final dividend for 2022.</w:t>
      </w:r>
    </w:p>
    <w:p w14:paraId="0A0F04C3" w14:textId="77777777" w:rsidR="008A7F30" w:rsidRDefault="008A7F30" w:rsidP="001964FC">
      <w:pPr>
        <w:pStyle w:val="ListParagraph"/>
        <w:numPr>
          <w:ilvl w:val="0"/>
          <w:numId w:val="1"/>
        </w:numPr>
      </w:pPr>
      <w:r>
        <w:t>Vote on the appointment of Mrs. Neo Phakama Dongwana as an independent non-executive director.</w:t>
      </w:r>
    </w:p>
    <w:p w14:paraId="7D367119" w14:textId="77777777" w:rsidR="008A7F30" w:rsidRDefault="008A7F30" w:rsidP="001964FC">
      <w:pPr>
        <w:pStyle w:val="ListParagraph"/>
        <w:numPr>
          <w:ilvl w:val="0"/>
          <w:numId w:val="1"/>
        </w:numPr>
      </w:pPr>
      <w:r>
        <w:t>Approve the payment of Directors' fees and authorize the Directors to determine the Auditor's remuneration for 2023.</w:t>
      </w:r>
    </w:p>
    <w:p w14:paraId="2C9DB821" w14:textId="77777777" w:rsidR="008A7F30" w:rsidRPr="008129D6" w:rsidRDefault="008A7F30" w:rsidP="008A7F30">
      <w:pPr>
        <w:rPr>
          <w:b/>
          <w:bCs/>
        </w:rPr>
      </w:pPr>
      <w:r w:rsidRPr="008129D6">
        <w:rPr>
          <w:b/>
          <w:bCs/>
        </w:rPr>
        <w:t>Special Resolutions</w:t>
      </w:r>
    </w:p>
    <w:p w14:paraId="550B5258" w14:textId="77777777" w:rsidR="008A7F30" w:rsidRDefault="008A7F30" w:rsidP="008A7F30">
      <w:r>
        <w:t>Special business to be discussed includes amendments to the company’s constitution to align with the Securities and Exchange Commission Corporate Governance Code and the Ghana Stock Exchange Listing Rules. Approval of a non-cash dividend payment option (scrip dividend) for Shareholders will also be considered.</w:t>
      </w:r>
    </w:p>
    <w:sectPr w:rsidR="008A7F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B95C9" w14:textId="77777777" w:rsidR="00AC47F9" w:rsidRDefault="00AC47F9" w:rsidP="008A7F30">
      <w:pPr>
        <w:spacing w:after="0" w:line="240" w:lineRule="auto"/>
      </w:pPr>
      <w:r>
        <w:separator/>
      </w:r>
    </w:p>
  </w:endnote>
  <w:endnote w:type="continuationSeparator" w:id="0">
    <w:p w14:paraId="0649251F" w14:textId="77777777" w:rsidR="00AC47F9" w:rsidRDefault="00AC47F9" w:rsidP="008A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75AF" w14:textId="77777777" w:rsidR="008A7F30" w:rsidRDefault="008A7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D68F" w14:textId="77777777" w:rsidR="008A7F30" w:rsidRDefault="008A7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26E3" w14:textId="77777777" w:rsidR="008A7F30" w:rsidRDefault="008A7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0AC9" w14:textId="77777777" w:rsidR="00AC47F9" w:rsidRDefault="00AC47F9" w:rsidP="008A7F30">
      <w:pPr>
        <w:spacing w:after="0" w:line="240" w:lineRule="auto"/>
      </w:pPr>
      <w:r>
        <w:separator/>
      </w:r>
    </w:p>
  </w:footnote>
  <w:footnote w:type="continuationSeparator" w:id="0">
    <w:p w14:paraId="1A2684B5" w14:textId="77777777" w:rsidR="00AC47F9" w:rsidRDefault="00AC47F9" w:rsidP="008A7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944D" w14:textId="1B703E45" w:rsidR="008A7F30" w:rsidRPr="007518D2" w:rsidRDefault="007518D2" w:rsidP="007518D2">
    <w:pPr>
      <w:pStyle w:val="Header"/>
      <w:jc w:val="center"/>
    </w:pPr>
    <w:fldSimple w:instr=" DOCPROPERTY bjHeaderEvenPageDocProperty \* MERGEFORMAT " w:fldLock="1">
      <w:r w:rsidRPr="008E680E">
        <w:rPr>
          <w:rFonts w:ascii="Tahoma" w:hAnsi="Tahoma" w:cs="Tahoma"/>
          <w:bCs/>
          <w:color w:val="00C000"/>
          <w:sz w:val="24"/>
          <w:szCs w:val="24"/>
        </w:rPr>
        <w:t>Public</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3083" w14:textId="73C1E515" w:rsidR="008A7F30" w:rsidRPr="007518D2" w:rsidRDefault="007518D2" w:rsidP="007518D2">
    <w:pPr>
      <w:pStyle w:val="Header"/>
      <w:jc w:val="center"/>
    </w:pPr>
    <w:fldSimple w:instr=" DOCPROPERTY bjHeaderBothDocProperty \* MERGEFORMAT " w:fldLock="1">
      <w:r w:rsidRPr="008E680E">
        <w:rPr>
          <w:rFonts w:ascii="Tahoma" w:hAnsi="Tahoma" w:cs="Tahoma"/>
          <w:bCs/>
          <w:color w:val="00C000"/>
          <w:sz w:val="24"/>
          <w:szCs w:val="24"/>
        </w:rPr>
        <w:t>Public</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6663" w14:textId="37FE9056" w:rsidR="008A7F30" w:rsidRPr="007518D2" w:rsidRDefault="007518D2" w:rsidP="007518D2">
    <w:pPr>
      <w:pStyle w:val="Header"/>
      <w:jc w:val="center"/>
    </w:pPr>
    <w:fldSimple w:instr=" DOCPROPERTY bjHeaderFirstPageDocProperty \* MERGEFORMAT " w:fldLock="1">
      <w:r w:rsidRPr="008E680E">
        <w:rPr>
          <w:rFonts w:ascii="Tahoma" w:hAnsi="Tahoma" w:cs="Tahoma"/>
          <w:bCs/>
          <w:color w:val="00C000"/>
          <w:sz w:val="24"/>
          <w:szCs w:val="24"/>
        </w:rPr>
        <w:t>Public</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C35C6"/>
    <w:multiLevelType w:val="hybridMultilevel"/>
    <w:tmpl w:val="447A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8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3A"/>
    <w:rsid w:val="001964FC"/>
    <w:rsid w:val="001B723A"/>
    <w:rsid w:val="007518D2"/>
    <w:rsid w:val="008129D6"/>
    <w:rsid w:val="008552B4"/>
    <w:rsid w:val="00872ABF"/>
    <w:rsid w:val="008A7F30"/>
    <w:rsid w:val="00AC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0BFF8"/>
  <w15:chartTrackingRefBased/>
  <w15:docId w15:val="{7C5E641F-4FDB-428A-85C3-EA2B09AF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F30"/>
  </w:style>
  <w:style w:type="paragraph" w:styleId="Footer">
    <w:name w:val="footer"/>
    <w:basedOn w:val="Normal"/>
    <w:link w:val="FooterChar"/>
    <w:uiPriority w:val="99"/>
    <w:unhideWhenUsed/>
    <w:rsid w:val="008A7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F30"/>
  </w:style>
  <w:style w:type="paragraph" w:styleId="ListParagraph">
    <w:name w:val="List Paragraph"/>
    <w:basedOn w:val="Normal"/>
    <w:uiPriority w:val="34"/>
    <w:qFormat/>
    <w:rsid w:val="00196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bf516a00-941e-4515-902e-04580dc361de" origin="userSelected">
  <element uid="id_classification_nonbusiness" value=""/>
</sisl>
</file>

<file path=customXml/itemProps1.xml><?xml version="1.0" encoding="utf-8"?>
<ds:datastoreItem xmlns:ds="http://schemas.openxmlformats.org/officeDocument/2006/customXml" ds:itemID="{DBDE33B3-8748-4A71-8FE6-6D46433A9CE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Wisdom Kwashie [ MTN Ghana ]</dc:creator>
  <cp:keywords/>
  <dc:description/>
  <cp:lastModifiedBy>Wisdom Kwashie [ MTN Ghana ]</cp:lastModifiedBy>
  <cp:revision>7</cp:revision>
  <dcterms:created xsi:type="dcterms:W3CDTF">2023-08-02T15:53:00Z</dcterms:created>
  <dcterms:modified xsi:type="dcterms:W3CDTF">2023-08-02T15:58:00Z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310f84ee-e781-41d6-83c2-482b71b832ea</vt:lpwstr>
  </property>
  <property fmtid="{D5CDD505-2E9C-101B-9397-08002B2CF9AE}" pid="3" name="bjSaver">
    <vt:lpwstr>1pmTiqwnqkbeCEFLc4MHyOqQvG/UB0cj</vt:lpwstr>
  </property>
  <property fmtid="{D5CDD505-2E9C-101B-9397-08002B2CF9AE}" pid="4" name="bjDocumentLabelXML">
    <vt:lpwstr>&lt;?xml version="1.0" encoding="us-ascii"?&gt;&lt;sisl xmlns:xsi="http://www.w3.org/2001/XMLSchema-instance" xmlns:xsd="http://www.w3.org/2001/XMLSchema" sislVersion="0" policy="bf516a00-941e-4515-902e-04580dc361de"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HeaderBothDocProperty">
    <vt:lpwstr>Public</vt:lpwstr>
  </property>
  <property fmtid="{D5CDD505-2E9C-101B-9397-08002B2CF9AE}" pid="9" name="bjHeaderFirstPageDocProperty">
    <vt:lpwstr>Public</vt:lpwstr>
  </property>
  <property fmtid="{D5CDD505-2E9C-101B-9397-08002B2CF9AE}" pid="10" name="bjHeaderEvenPageDocProperty">
    <vt:lpwstr>Public</vt:lpwstr>
  </property>
</Properties>
</file>